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6394" w:type="dxa"/>
        <w:tblBorders>
          <w:top w:val="nil"/>
          <w:left w:val="nil"/>
          <w:bottom w:val="nil"/>
          <w:right w:val="nil"/>
          <w:insideH w:val="nil"/>
          <w:insideV w:val="nil"/>
        </w:tblBorders>
        <w:tblLayout w:type="fixed"/>
        <w:tblLook w:val="0400" w:firstRow="0" w:lastRow="0" w:firstColumn="0" w:lastColumn="0" w:noHBand="0" w:noVBand="1"/>
      </w:tblPr>
      <w:tblGrid>
        <w:gridCol w:w="9450"/>
        <w:gridCol w:w="2392"/>
        <w:gridCol w:w="4552"/>
      </w:tblGrid>
      <w:tr w:rsidR="00277BA5" w14:paraId="72689577" w14:textId="77777777" w:rsidTr="00131EEC">
        <w:trPr>
          <w:trHeight w:val="2151"/>
        </w:trPr>
        <w:tc>
          <w:tcPr>
            <w:tcW w:w="9450" w:type="dxa"/>
          </w:tcPr>
          <w:p w14:paraId="690234AB" w14:textId="77777777" w:rsidR="00131EEC" w:rsidRPr="00664B94" w:rsidRDefault="009E176D" w:rsidP="00131EEC">
            <w:pPr>
              <w:pStyle w:val="NoSpacing"/>
              <w:jc w:val="center"/>
              <w:rPr>
                <w:rFonts w:ascii="Arial" w:hAnsi="Arial" w:cs="Arial"/>
                <w:sz w:val="26"/>
                <w:szCs w:val="26"/>
              </w:rPr>
            </w:pPr>
            <w:r>
              <w:rPr>
                <w:rFonts w:ascii="Arial" w:hAnsi="Arial" w:cs="Arial"/>
                <w:sz w:val="26"/>
                <w:szCs w:val="26"/>
              </w:rPr>
              <w:t>Twenty-seventh</w:t>
            </w:r>
            <w:r w:rsidRPr="00664B94">
              <w:rPr>
                <w:rFonts w:ascii="Arial" w:hAnsi="Arial" w:cs="Arial"/>
                <w:sz w:val="26"/>
                <w:szCs w:val="26"/>
              </w:rPr>
              <w:t xml:space="preserve"> Sunday in Ordinary Time (Year C)</w:t>
            </w:r>
          </w:p>
          <w:p w14:paraId="14AB7BDC" w14:textId="77777777" w:rsidR="00131EEC" w:rsidRPr="00A90FBA" w:rsidRDefault="005142C6" w:rsidP="00131EEC">
            <w:pPr>
              <w:jc w:val="center"/>
              <w:rPr>
                <w:sz w:val="24"/>
                <w:szCs w:val="24"/>
              </w:rPr>
            </w:pPr>
            <w:hyperlink r:id="rId7" w:tgtFrame="_blank" w:history="1">
              <w:r w:rsidR="009E176D" w:rsidRPr="00A90FBA">
                <w:rPr>
                  <w:rStyle w:val="Hyperlink"/>
                  <w:sz w:val="24"/>
                  <w:szCs w:val="24"/>
                </w:rPr>
                <w:t xml:space="preserve">Reading I: </w:t>
              </w:r>
              <w:r w:rsidR="009E176D">
                <w:rPr>
                  <w:rStyle w:val="Hyperlink"/>
                  <w:sz w:val="24"/>
                  <w:szCs w:val="24"/>
                </w:rPr>
                <w:t>Hab 1: 2-3, 2: 2-4</w:t>
              </w:r>
              <w:r w:rsidR="009E176D" w:rsidRPr="00A90FBA">
                <w:rPr>
                  <w:rStyle w:val="Hyperlink"/>
                  <w:sz w:val="24"/>
                  <w:szCs w:val="24"/>
                </w:rPr>
                <w:t xml:space="preserve"> </w:t>
              </w:r>
            </w:hyperlink>
          </w:p>
          <w:p w14:paraId="11BB6471" w14:textId="77777777" w:rsidR="00131EEC" w:rsidRPr="00A90FBA" w:rsidRDefault="005142C6" w:rsidP="00131EEC">
            <w:pPr>
              <w:jc w:val="center"/>
              <w:rPr>
                <w:sz w:val="24"/>
                <w:szCs w:val="24"/>
              </w:rPr>
            </w:pPr>
            <w:hyperlink r:id="rId8" w:tgtFrame="_blank" w:history="1">
              <w:r w:rsidR="009E176D" w:rsidRPr="00A90FBA">
                <w:rPr>
                  <w:rStyle w:val="Hyperlink"/>
                  <w:sz w:val="24"/>
                  <w:szCs w:val="24"/>
                </w:rPr>
                <w:t xml:space="preserve">Responsorial Psalm </w:t>
              </w:r>
              <w:r w:rsidR="009E176D">
                <w:rPr>
                  <w:rStyle w:val="Hyperlink"/>
                  <w:sz w:val="24"/>
                  <w:szCs w:val="24"/>
                </w:rPr>
                <w:t>95:</w:t>
              </w:r>
            </w:hyperlink>
            <w:r w:rsidR="009E176D">
              <w:rPr>
                <w:rStyle w:val="Hyperlink"/>
                <w:sz w:val="24"/>
                <w:szCs w:val="24"/>
              </w:rPr>
              <w:t xml:space="preserve"> 1-2, 6-7, 8-9</w:t>
            </w:r>
          </w:p>
          <w:p w14:paraId="5D08FB65" w14:textId="77777777" w:rsidR="00131EEC" w:rsidRPr="00A90FBA" w:rsidRDefault="005142C6" w:rsidP="00131EEC">
            <w:pPr>
              <w:jc w:val="center"/>
              <w:rPr>
                <w:sz w:val="24"/>
                <w:szCs w:val="24"/>
              </w:rPr>
            </w:pPr>
            <w:hyperlink r:id="rId9" w:tgtFrame="_blank" w:history="1">
              <w:r w:rsidR="009E176D" w:rsidRPr="00A90FBA">
                <w:rPr>
                  <w:rStyle w:val="Hyperlink"/>
                  <w:sz w:val="24"/>
                  <w:szCs w:val="24"/>
                </w:rPr>
                <w:t xml:space="preserve">Reading II: </w:t>
              </w:r>
              <w:r w:rsidR="009E176D">
                <w:rPr>
                  <w:rStyle w:val="Hyperlink"/>
                  <w:sz w:val="24"/>
                  <w:szCs w:val="24"/>
                </w:rPr>
                <w:t>2</w:t>
              </w:r>
              <w:r w:rsidR="009E176D" w:rsidRPr="00A90FBA">
                <w:rPr>
                  <w:rStyle w:val="Hyperlink"/>
                  <w:sz w:val="24"/>
                  <w:szCs w:val="24"/>
                </w:rPr>
                <w:t xml:space="preserve"> Timothy</w:t>
              </w:r>
            </w:hyperlink>
            <w:r w:rsidR="009E176D">
              <w:rPr>
                <w:rStyle w:val="Hyperlink"/>
                <w:sz w:val="24"/>
                <w:szCs w:val="24"/>
              </w:rPr>
              <w:t xml:space="preserve"> 1: 6-8, 13-14</w:t>
            </w:r>
          </w:p>
          <w:p w14:paraId="3CA1424F" w14:textId="77777777" w:rsidR="00131EEC" w:rsidRPr="00A90FBA" w:rsidRDefault="005142C6" w:rsidP="00131EEC">
            <w:pPr>
              <w:jc w:val="center"/>
              <w:rPr>
                <w:sz w:val="24"/>
                <w:szCs w:val="24"/>
              </w:rPr>
            </w:pPr>
            <w:hyperlink r:id="rId10" w:tgtFrame="_blank" w:history="1">
              <w:r w:rsidR="009E176D" w:rsidRPr="00A90FBA">
                <w:rPr>
                  <w:rStyle w:val="Hyperlink"/>
                  <w:sz w:val="24"/>
                  <w:szCs w:val="24"/>
                </w:rPr>
                <w:t>Gospel: Luke 1</w:t>
              </w:r>
              <w:r w:rsidR="009E176D">
                <w:rPr>
                  <w:rStyle w:val="Hyperlink"/>
                  <w:sz w:val="24"/>
                  <w:szCs w:val="24"/>
                </w:rPr>
                <w:t>7</w:t>
              </w:r>
              <w:r w:rsidR="009E176D" w:rsidRPr="00A90FBA">
                <w:rPr>
                  <w:rStyle w:val="Hyperlink"/>
                  <w:sz w:val="24"/>
                  <w:szCs w:val="24"/>
                </w:rPr>
                <w:t>:</w:t>
              </w:r>
            </w:hyperlink>
            <w:r w:rsidR="009E176D">
              <w:rPr>
                <w:rStyle w:val="Hyperlink"/>
                <w:sz w:val="24"/>
                <w:szCs w:val="24"/>
              </w:rPr>
              <w:t xml:space="preserve"> 5-10</w:t>
            </w:r>
          </w:p>
          <w:p w14:paraId="1179AAC4" w14:textId="77777777" w:rsidR="00131EEC" w:rsidRPr="0043383F" w:rsidRDefault="009E176D" w:rsidP="00131EEC">
            <w:pPr>
              <w:tabs>
                <w:tab w:val="center" w:pos="4968"/>
                <w:tab w:val="right" w:pos="9936"/>
              </w:tabs>
              <w:jc w:val="center"/>
              <w:rPr>
                <w:rFonts w:ascii="Arial" w:eastAsia="Arial" w:hAnsi="Arial" w:cs="Arial"/>
                <w:sz w:val="26"/>
                <w:szCs w:val="26"/>
              </w:rPr>
            </w:pPr>
            <w:r w:rsidRPr="0043383F">
              <w:rPr>
                <w:rFonts w:ascii="Arial" w:eastAsia="Arial" w:hAnsi="Arial" w:cs="Arial"/>
                <w:sz w:val="26"/>
                <w:szCs w:val="26"/>
              </w:rPr>
              <w:t>Readings may be found on the US Bishop’s website:</w:t>
            </w:r>
          </w:p>
          <w:p w14:paraId="0398E16C" w14:textId="77777777" w:rsidR="00131EEC" w:rsidRPr="008700A5" w:rsidRDefault="009E176D" w:rsidP="00131EEC">
            <w:pPr>
              <w:tabs>
                <w:tab w:val="center" w:pos="4968"/>
                <w:tab w:val="right" w:pos="9936"/>
              </w:tabs>
              <w:ind w:right="-1714"/>
              <w:rPr>
                <w:rFonts w:ascii="Arial" w:eastAsia="Arial" w:hAnsi="Arial" w:cs="Arial"/>
                <w:color w:val="002060"/>
                <w:sz w:val="24"/>
                <w:szCs w:val="24"/>
              </w:rPr>
            </w:pPr>
            <w:r>
              <w:rPr>
                <w:rStyle w:val="Hyperlink"/>
                <w:rFonts w:ascii="Arial" w:hAnsi="Arial" w:cs="Arial"/>
                <w:sz w:val="26"/>
                <w:szCs w:val="26"/>
                <w:u w:val="none"/>
              </w:rPr>
              <w:t xml:space="preserve">                       </w:t>
            </w:r>
            <w:r>
              <w:rPr>
                <w:rStyle w:val="Hyperlink"/>
                <w:rFonts w:ascii="Arial" w:hAnsi="Arial" w:cs="Arial"/>
                <w:sz w:val="26"/>
                <w:szCs w:val="26"/>
              </w:rPr>
              <w:t xml:space="preserve"> </w:t>
            </w:r>
            <w:hyperlink r:id="rId11" w:history="1">
              <w:r w:rsidRPr="000C5573">
                <w:rPr>
                  <w:rStyle w:val="Hyperlink"/>
                  <w:rFonts w:ascii="Arial" w:hAnsi="Arial" w:cs="Arial"/>
                  <w:sz w:val="26"/>
                  <w:szCs w:val="26"/>
                </w:rPr>
                <w:t>https://bible.usccb.org/bible/readings/100222.cfm</w:t>
              </w:r>
            </w:hyperlink>
            <w:r>
              <w:rPr>
                <w:rStyle w:val="Hyperlink"/>
                <w:rFonts w:ascii="Arial" w:hAnsi="Arial" w:cs="Arial"/>
                <w:sz w:val="26"/>
                <w:szCs w:val="26"/>
              </w:rPr>
              <w:t xml:space="preserve">    </w:t>
            </w:r>
          </w:p>
        </w:tc>
        <w:tc>
          <w:tcPr>
            <w:tcW w:w="2392" w:type="dxa"/>
          </w:tcPr>
          <w:p w14:paraId="1B0C92E6" w14:textId="77777777" w:rsidR="00131EEC" w:rsidRPr="006F3CD7" w:rsidRDefault="00131EEC" w:rsidP="00577AEE">
            <w:pPr>
              <w:tabs>
                <w:tab w:val="left" w:pos="253"/>
              </w:tabs>
              <w:ind w:left="253" w:hanging="183"/>
              <w:rPr>
                <w:rFonts w:ascii="Arial" w:eastAsia="Arial" w:hAnsi="Arial" w:cs="Arial"/>
                <w:b/>
                <w:bCs/>
                <w:sz w:val="20"/>
                <w:szCs w:val="20"/>
              </w:rPr>
            </w:pPr>
          </w:p>
        </w:tc>
        <w:tc>
          <w:tcPr>
            <w:tcW w:w="4552" w:type="dxa"/>
          </w:tcPr>
          <w:p w14:paraId="4C6C50E7" w14:textId="77777777" w:rsidR="00131EEC" w:rsidRPr="006F3CD7" w:rsidRDefault="00131EEC" w:rsidP="00577AEE">
            <w:pPr>
              <w:tabs>
                <w:tab w:val="left" w:pos="253"/>
              </w:tabs>
              <w:ind w:left="253" w:hanging="183"/>
              <w:rPr>
                <w:rFonts w:ascii="Arial" w:eastAsia="Arial" w:hAnsi="Arial" w:cs="Arial"/>
                <w:b/>
                <w:bCs/>
                <w:sz w:val="20"/>
                <w:szCs w:val="20"/>
              </w:rPr>
            </w:pPr>
          </w:p>
        </w:tc>
      </w:tr>
    </w:tbl>
    <w:p w14:paraId="313AF77C" w14:textId="77777777" w:rsidR="00DB586B" w:rsidRPr="00296C3E" w:rsidRDefault="00DB586B" w:rsidP="009E6915">
      <w:pPr>
        <w:spacing w:after="100"/>
        <w:rPr>
          <w:rFonts w:ascii="Arial" w:eastAsia="Arial" w:hAnsi="Arial" w:cs="Arial"/>
          <w:bCs/>
          <w:sz w:val="16"/>
          <w:szCs w:val="16"/>
        </w:rPr>
      </w:pPr>
    </w:p>
    <w:p w14:paraId="3E351043" w14:textId="77777777" w:rsidR="00512A3B" w:rsidRDefault="009E176D" w:rsidP="009E6915">
      <w:pPr>
        <w:spacing w:after="100"/>
        <w:rPr>
          <w:rFonts w:ascii="Arial" w:eastAsia="Arial" w:hAnsi="Arial" w:cs="Arial"/>
          <w:bCs/>
          <w:sz w:val="24"/>
          <w:szCs w:val="24"/>
        </w:rPr>
      </w:pPr>
      <w:r w:rsidRPr="00512A3B">
        <w:rPr>
          <w:rFonts w:ascii="Arial" w:eastAsia="Arial" w:hAnsi="Arial" w:cs="Arial"/>
          <w:bCs/>
          <w:sz w:val="24"/>
          <w:szCs w:val="24"/>
        </w:rPr>
        <w:t>The Gospel passage for today begins with the disciples’ request that Jesus</w:t>
      </w:r>
      <w:r>
        <w:rPr>
          <w:rFonts w:ascii="Arial" w:eastAsia="Arial" w:hAnsi="Arial" w:cs="Arial"/>
          <w:bCs/>
          <w:sz w:val="24"/>
          <w:szCs w:val="24"/>
        </w:rPr>
        <w:t xml:space="preserve"> would </w:t>
      </w:r>
      <w:r w:rsidRPr="00512A3B">
        <w:rPr>
          <w:rFonts w:ascii="Arial" w:eastAsia="Arial" w:hAnsi="Arial" w:cs="Arial"/>
          <w:bCs/>
          <w:sz w:val="24"/>
          <w:szCs w:val="24"/>
        </w:rPr>
        <w:t>increase their faith.</w:t>
      </w:r>
      <w:r>
        <w:rPr>
          <w:rFonts w:ascii="Arial" w:eastAsia="Arial" w:hAnsi="Arial" w:cs="Arial"/>
          <w:bCs/>
          <w:sz w:val="24"/>
          <w:szCs w:val="24"/>
        </w:rPr>
        <w:t xml:space="preserve">  This request comes as Jesus has been instructing them in the previous verses that they need to show particular concern for those new to following him and not give them any scandal.  He has also taught them that they must forgive those who offend them unlimitedly.  To this, Jesus replies that it is not the amount (quantity) of faith but the quality of one's faith that makes the difference.  </w:t>
      </w:r>
    </w:p>
    <w:p w14:paraId="14BDA75E" w14:textId="77777777" w:rsidR="00512A3B" w:rsidRDefault="009E176D" w:rsidP="009E6915">
      <w:pPr>
        <w:spacing w:after="100"/>
        <w:rPr>
          <w:rFonts w:ascii="Arial" w:eastAsia="Arial" w:hAnsi="Arial" w:cs="Arial"/>
          <w:bCs/>
          <w:sz w:val="24"/>
          <w:szCs w:val="24"/>
        </w:rPr>
      </w:pPr>
      <w:r>
        <w:rPr>
          <w:rFonts w:ascii="Arial" w:eastAsia="Arial" w:hAnsi="Arial" w:cs="Arial"/>
          <w:bCs/>
          <w:sz w:val="24"/>
          <w:szCs w:val="24"/>
        </w:rPr>
        <w:t xml:space="preserve">Apparently, the disciples have recognized that they cannot be followers of Jesus on the strength of their own will.  They </w:t>
      </w:r>
      <w:r w:rsidR="00866960">
        <w:rPr>
          <w:rFonts w:ascii="Arial" w:eastAsia="Arial" w:hAnsi="Arial" w:cs="Arial"/>
          <w:bCs/>
          <w:sz w:val="24"/>
          <w:szCs w:val="24"/>
        </w:rPr>
        <w:t xml:space="preserve">need God's help to live as disciples, forgive those who offend them and be non-judgmental toward others.  </w:t>
      </w:r>
    </w:p>
    <w:p w14:paraId="4ACA907F" w14:textId="77777777" w:rsidR="00CF507C" w:rsidRDefault="009E176D" w:rsidP="009E6915">
      <w:pPr>
        <w:spacing w:after="100"/>
        <w:rPr>
          <w:rFonts w:ascii="Arial" w:eastAsia="Arial" w:hAnsi="Arial" w:cs="Arial"/>
          <w:bCs/>
          <w:sz w:val="24"/>
          <w:szCs w:val="24"/>
        </w:rPr>
      </w:pPr>
      <w:r>
        <w:rPr>
          <w:rFonts w:ascii="Arial" w:eastAsia="Arial" w:hAnsi="Arial" w:cs="Arial"/>
          <w:bCs/>
          <w:sz w:val="24"/>
          <w:szCs w:val="24"/>
        </w:rPr>
        <w:t>Faith is not an intellectual activity of identifying and defining concepts.  It is about being in a trusting and dependable relationship with someone.  Fidelity is a virtue for spouses.  Fidelity can give a perspective on what it means to be in a faith relationship with God.  One trusts and relies upon God for the gift of life each day, for inspiration as to how to live, and for serving the needs of others.</w:t>
      </w:r>
      <w:r w:rsidR="007B3417">
        <w:rPr>
          <w:rFonts w:ascii="Arial" w:eastAsia="Arial" w:hAnsi="Arial" w:cs="Arial"/>
          <w:bCs/>
          <w:sz w:val="24"/>
          <w:szCs w:val="24"/>
        </w:rPr>
        <w:t xml:space="preserve">  </w:t>
      </w:r>
    </w:p>
    <w:p w14:paraId="58163FB0" w14:textId="77777777" w:rsidR="00F14575" w:rsidRDefault="009E176D" w:rsidP="009E6915">
      <w:pPr>
        <w:spacing w:after="100"/>
        <w:rPr>
          <w:rFonts w:ascii="Arial" w:eastAsia="Arial" w:hAnsi="Arial" w:cs="Arial"/>
          <w:bCs/>
          <w:sz w:val="24"/>
          <w:szCs w:val="24"/>
        </w:rPr>
      </w:pPr>
      <w:r>
        <w:rPr>
          <w:rFonts w:ascii="Arial" w:eastAsia="Arial" w:hAnsi="Arial" w:cs="Arial"/>
          <w:bCs/>
          <w:sz w:val="24"/>
          <w:szCs w:val="24"/>
        </w:rPr>
        <w:t>The use of unprofitable is misleading.  The language of Jesus may be a wordplay that is not easily conveyed.   The servant who fulfills his duties and responsibilities is not unprofitable or worthless.  It might better be understood as a "due-nothing" servant as opposed to a "do-nothing" servant.  When a person has completed all their responsibilities, they are not due anything extra.  They have done what was expected.</w:t>
      </w:r>
    </w:p>
    <w:p w14:paraId="68961DD3" w14:textId="77777777" w:rsidR="00F14575" w:rsidRDefault="009E176D" w:rsidP="009E6915">
      <w:pPr>
        <w:spacing w:after="100"/>
        <w:rPr>
          <w:rFonts w:ascii="Arial" w:eastAsia="Arial" w:hAnsi="Arial" w:cs="Arial"/>
          <w:bCs/>
          <w:sz w:val="24"/>
          <w:szCs w:val="24"/>
        </w:rPr>
      </w:pPr>
      <w:r>
        <w:rPr>
          <w:rFonts w:ascii="Arial" w:eastAsia="Arial" w:hAnsi="Arial" w:cs="Arial"/>
          <w:bCs/>
          <w:sz w:val="24"/>
          <w:szCs w:val="24"/>
        </w:rPr>
        <w:t>In the same way, when a disciple lives in the example of Jesus, they are not owed anything.  God gave them the opportunity, the gifts, and the grace, and they were only following through.  Everything is a gift, even salvation.  One does not earn it; one only responds to the gift.  The call of the Gospel is to love as God loves and to be grateful.</w:t>
      </w:r>
    </w:p>
    <w:p w14:paraId="62030E27" w14:textId="77777777" w:rsidR="00434791" w:rsidRDefault="009E176D" w:rsidP="009E6915">
      <w:pPr>
        <w:spacing w:after="100"/>
        <w:rPr>
          <w:rFonts w:ascii="Arial" w:eastAsia="Arial" w:hAnsi="Arial" w:cs="Arial"/>
          <w:bCs/>
          <w:sz w:val="24"/>
          <w:szCs w:val="24"/>
        </w:rPr>
      </w:pPr>
      <w:r>
        <w:rPr>
          <w:rFonts w:ascii="Arial" w:eastAsia="Arial" w:hAnsi="Arial" w:cs="Arial"/>
          <w:bCs/>
          <w:sz w:val="24"/>
          <w:szCs w:val="24"/>
        </w:rPr>
        <w:t xml:space="preserve">Faith is dynamic, like a relationship.  </w:t>
      </w:r>
      <w:r w:rsidR="007B3417">
        <w:rPr>
          <w:rFonts w:ascii="Arial" w:eastAsia="Arial" w:hAnsi="Arial" w:cs="Arial"/>
          <w:bCs/>
          <w:sz w:val="24"/>
          <w:szCs w:val="24"/>
        </w:rPr>
        <w:t>Faith takes time and lived experience to develop.  It develops through prayer, reflection, life experience, and the testimony of others.  Faith does not grow in a vacuum.  As one journeys with others, one encounters different dimensions of faith.  Prayer can offer different exercises to help listen to God and review experiences in light of the Good News.</w:t>
      </w:r>
    </w:p>
    <w:p w14:paraId="2A42DA97" w14:textId="77777777" w:rsidR="00866960" w:rsidRDefault="009E176D" w:rsidP="009E6915">
      <w:pPr>
        <w:spacing w:after="100"/>
        <w:rPr>
          <w:rFonts w:ascii="Arial" w:eastAsia="Arial" w:hAnsi="Arial" w:cs="Arial"/>
          <w:bCs/>
          <w:sz w:val="24"/>
          <w:szCs w:val="24"/>
        </w:rPr>
      </w:pPr>
      <w:r>
        <w:rPr>
          <w:rFonts w:ascii="Arial" w:eastAsia="Arial" w:hAnsi="Arial" w:cs="Arial"/>
          <w:bCs/>
          <w:sz w:val="24"/>
          <w:szCs w:val="24"/>
        </w:rPr>
        <w:t xml:space="preserve">Habakkuk lived at the time of the Babylonians' second conquest of Jerusalem around 587 before Christ.  It was a time of suffering and the loss of everything held sacred by the Jews.  Habakkuk voices the pain and outrage of the residents of Jerusalem when their independence is lost, and the Temple is destroyed.  He cries out for God to answer his "How long" and "Why."  God responds that there will be a resolution and that God's vision will come true.  The person of faith must </w:t>
      </w:r>
      <w:r w:rsidR="00434791">
        <w:rPr>
          <w:rFonts w:ascii="Arial" w:eastAsia="Arial" w:hAnsi="Arial" w:cs="Arial"/>
          <w:bCs/>
          <w:sz w:val="24"/>
          <w:szCs w:val="24"/>
        </w:rPr>
        <w:t>wait for the time to come.  This requires a living relationship with God in which there is a trusting reliance and a spirit of hope.</w:t>
      </w:r>
      <w:r>
        <w:rPr>
          <w:rFonts w:ascii="Arial" w:eastAsia="Arial" w:hAnsi="Arial" w:cs="Arial"/>
          <w:bCs/>
          <w:sz w:val="24"/>
          <w:szCs w:val="24"/>
        </w:rPr>
        <w:t xml:space="preserve">  </w:t>
      </w:r>
      <w:r w:rsidR="00434791">
        <w:rPr>
          <w:rFonts w:ascii="Arial" w:eastAsia="Arial" w:hAnsi="Arial" w:cs="Arial"/>
          <w:bCs/>
          <w:sz w:val="24"/>
          <w:szCs w:val="24"/>
        </w:rPr>
        <w:t>This trust and fidelity bring forth life.</w:t>
      </w:r>
    </w:p>
    <w:p w14:paraId="61C8A653" w14:textId="77777777" w:rsidR="007B3417" w:rsidRDefault="009E176D" w:rsidP="009E6915">
      <w:pPr>
        <w:spacing w:after="100"/>
        <w:rPr>
          <w:rFonts w:ascii="Arial" w:eastAsia="Arial" w:hAnsi="Arial" w:cs="Arial"/>
          <w:bCs/>
          <w:sz w:val="24"/>
          <w:szCs w:val="24"/>
        </w:rPr>
      </w:pPr>
      <w:r>
        <w:rPr>
          <w:rFonts w:ascii="Arial" w:eastAsia="Arial" w:hAnsi="Arial" w:cs="Arial"/>
          <w:bCs/>
          <w:sz w:val="24"/>
          <w:szCs w:val="24"/>
        </w:rPr>
        <w:lastRenderedPageBreak/>
        <w:t xml:space="preserve">The second reading moves from the first to the second letter to Timothy this week.  It is included in a group called the Pastoral Letters.  These letters are written to the leaders of churches and focus on the organization of Christian communities.  </w:t>
      </w:r>
    </w:p>
    <w:p w14:paraId="69A1A554" w14:textId="77777777" w:rsidR="00D57878" w:rsidRPr="00512A3B" w:rsidRDefault="009E176D" w:rsidP="009E6915">
      <w:pPr>
        <w:spacing w:after="100"/>
        <w:rPr>
          <w:rFonts w:ascii="Arial" w:eastAsia="Arial" w:hAnsi="Arial" w:cs="Arial"/>
          <w:bCs/>
          <w:sz w:val="24"/>
          <w:szCs w:val="24"/>
        </w:rPr>
      </w:pPr>
      <w:r>
        <w:rPr>
          <w:rFonts w:ascii="Arial" w:eastAsia="Arial" w:hAnsi="Arial" w:cs="Arial"/>
          <w:bCs/>
          <w:sz w:val="24"/>
          <w:szCs w:val="24"/>
        </w:rPr>
        <w:t>The reading highlights how leadership was passed to a person through the ritual of the laying on of hands.  An office of responsibility has been entrusted to Timothy through this ritual.  The laying on of hands continues to be part of the ordination rite for deacons, priests, and bishops.  The gift of the Spirit is imparted through the rite, and they come to share in the community of the ordained to serve the church and offer their lives for the good of the community.  Paul is presented as an example of one who served the church, who suffered for the Gospel, and who bore witness through his preaching and dedication.</w:t>
      </w:r>
      <w:r w:rsidR="00512A3B">
        <w:rPr>
          <w:rFonts w:ascii="Arial" w:eastAsia="Arial" w:hAnsi="Arial" w:cs="Arial"/>
          <w:bCs/>
          <w:sz w:val="24"/>
          <w:szCs w:val="24"/>
        </w:rPr>
        <w:t xml:space="preserve"> </w:t>
      </w:r>
    </w:p>
    <w:p w14:paraId="795065EC" w14:textId="77777777" w:rsidR="00D57878" w:rsidRDefault="00D57878" w:rsidP="009E6915">
      <w:pPr>
        <w:spacing w:after="100"/>
        <w:rPr>
          <w:rFonts w:ascii="Arial" w:eastAsia="Arial" w:hAnsi="Arial" w:cs="Arial"/>
          <w:b/>
          <w:bCs/>
          <w:sz w:val="24"/>
          <w:szCs w:val="24"/>
        </w:rPr>
      </w:pPr>
    </w:p>
    <w:p w14:paraId="1C6309D8" w14:textId="77777777" w:rsidR="00CD786F" w:rsidRDefault="009E176D"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1E7D67BB" w14:textId="77777777" w:rsidR="00A61832" w:rsidRDefault="009E176D" w:rsidP="009E6915">
      <w:pPr>
        <w:spacing w:after="100"/>
        <w:rPr>
          <w:rFonts w:ascii="Arial" w:eastAsia="Arial" w:hAnsi="Arial" w:cs="Arial"/>
          <w:sz w:val="24"/>
          <w:szCs w:val="24"/>
        </w:rPr>
      </w:pPr>
      <w:r>
        <w:rPr>
          <w:rFonts w:ascii="Arial" w:eastAsia="Arial" w:hAnsi="Arial" w:cs="Arial"/>
          <w:sz w:val="24"/>
          <w:szCs w:val="24"/>
        </w:rPr>
        <w:t>How do you understand faith?</w:t>
      </w:r>
    </w:p>
    <w:p w14:paraId="4C01369E" w14:textId="77777777" w:rsidR="00A61832" w:rsidRDefault="009E176D" w:rsidP="009E6915">
      <w:pPr>
        <w:spacing w:after="100"/>
        <w:rPr>
          <w:rFonts w:ascii="Arial" w:eastAsia="Arial" w:hAnsi="Arial" w:cs="Arial"/>
          <w:sz w:val="24"/>
          <w:szCs w:val="24"/>
        </w:rPr>
      </w:pPr>
      <w:r>
        <w:rPr>
          <w:rFonts w:ascii="Arial" w:eastAsia="Arial" w:hAnsi="Arial" w:cs="Arial"/>
          <w:sz w:val="24"/>
          <w:szCs w:val="24"/>
        </w:rPr>
        <w:t>What has helped your faith grow?</w:t>
      </w:r>
    </w:p>
    <w:p w14:paraId="65992263" w14:textId="77777777" w:rsidR="00A61832" w:rsidRDefault="009E176D" w:rsidP="009E6915">
      <w:pPr>
        <w:spacing w:after="100"/>
        <w:rPr>
          <w:rFonts w:ascii="Arial" w:eastAsia="Arial" w:hAnsi="Arial" w:cs="Arial"/>
          <w:sz w:val="24"/>
          <w:szCs w:val="24"/>
        </w:rPr>
      </w:pPr>
      <w:r>
        <w:rPr>
          <w:rFonts w:ascii="Arial" w:eastAsia="Arial" w:hAnsi="Arial" w:cs="Arial"/>
          <w:sz w:val="24"/>
          <w:szCs w:val="24"/>
        </w:rPr>
        <w:t>Who is an example of a faithful person for you?</w:t>
      </w:r>
    </w:p>
    <w:p w14:paraId="3EC92BBF" w14:textId="77777777" w:rsidR="00A61832" w:rsidRDefault="009E176D" w:rsidP="009E6915">
      <w:pPr>
        <w:spacing w:after="100"/>
        <w:rPr>
          <w:rFonts w:ascii="Arial" w:eastAsia="Arial" w:hAnsi="Arial" w:cs="Arial"/>
          <w:sz w:val="24"/>
          <w:szCs w:val="24"/>
        </w:rPr>
      </w:pPr>
      <w:r>
        <w:rPr>
          <w:rFonts w:ascii="Arial" w:eastAsia="Arial" w:hAnsi="Arial" w:cs="Arial"/>
          <w:sz w:val="24"/>
          <w:szCs w:val="24"/>
        </w:rPr>
        <w:t xml:space="preserve">How does suffering impact your sense of God’s </w:t>
      </w:r>
      <w:r w:rsidR="00510A8D">
        <w:rPr>
          <w:rFonts w:ascii="Arial" w:eastAsia="Arial" w:hAnsi="Arial" w:cs="Arial"/>
          <w:sz w:val="24"/>
          <w:szCs w:val="24"/>
        </w:rPr>
        <w:t>presence?</w:t>
      </w:r>
    </w:p>
    <w:p w14:paraId="46A01AEC" w14:textId="77777777" w:rsidR="00510A8D" w:rsidRDefault="009E176D" w:rsidP="009E6915">
      <w:pPr>
        <w:spacing w:after="100"/>
        <w:rPr>
          <w:rFonts w:ascii="Arial" w:eastAsia="Arial" w:hAnsi="Arial" w:cs="Arial"/>
          <w:sz w:val="24"/>
          <w:szCs w:val="24"/>
        </w:rPr>
      </w:pPr>
      <w:r>
        <w:rPr>
          <w:rFonts w:ascii="Arial" w:eastAsia="Arial" w:hAnsi="Arial" w:cs="Arial"/>
          <w:sz w:val="24"/>
          <w:szCs w:val="24"/>
        </w:rPr>
        <w:t>What are qualities that you look for in good leaders in the Church?</w:t>
      </w:r>
    </w:p>
    <w:p w14:paraId="0735B617" w14:textId="77777777" w:rsidR="00466F35" w:rsidRPr="00296C3E" w:rsidRDefault="00466F35" w:rsidP="00AE0FE3">
      <w:pPr>
        <w:spacing w:after="80"/>
        <w:rPr>
          <w:rFonts w:ascii="Arial" w:eastAsia="Arial" w:hAnsi="Arial" w:cs="Arial"/>
          <w:sz w:val="16"/>
          <w:szCs w:val="16"/>
        </w:rPr>
      </w:pPr>
    </w:p>
    <w:p w14:paraId="3297487A" w14:textId="77777777" w:rsidR="00254A89" w:rsidRDefault="009E176D" w:rsidP="0013321D">
      <w:pPr>
        <w:spacing w:after="80"/>
        <w:rPr>
          <w:rFonts w:ascii="Arial" w:eastAsia="Arial" w:hAnsi="Arial" w:cs="Arial"/>
          <w:b/>
          <w:bCs/>
          <w:sz w:val="24"/>
          <w:szCs w:val="24"/>
        </w:rPr>
      </w:pPr>
      <w:r w:rsidRPr="002C048E">
        <w:rPr>
          <w:rFonts w:ascii="Arial" w:eastAsia="Arial" w:hAnsi="Arial" w:cs="Arial"/>
          <w:b/>
          <w:bCs/>
          <w:sz w:val="24"/>
          <w:szCs w:val="24"/>
        </w:rPr>
        <w:t>Themes</w:t>
      </w:r>
      <w:r w:rsidR="009C2FB4">
        <w:rPr>
          <w:rFonts w:ascii="Arial" w:eastAsia="Arial" w:hAnsi="Arial" w:cs="Arial"/>
          <w:b/>
          <w:bCs/>
          <w:sz w:val="24"/>
          <w:szCs w:val="24"/>
        </w:rPr>
        <w:t>:</w:t>
      </w:r>
    </w:p>
    <w:p w14:paraId="70C44C08" w14:textId="77777777" w:rsidR="00387661" w:rsidRDefault="009E176D" w:rsidP="0013321D">
      <w:pPr>
        <w:spacing w:after="80"/>
        <w:rPr>
          <w:rFonts w:ascii="Arial" w:eastAsia="Arial" w:hAnsi="Arial" w:cs="Arial"/>
          <w:bCs/>
          <w:sz w:val="24"/>
          <w:szCs w:val="24"/>
        </w:rPr>
      </w:pPr>
      <w:r w:rsidRPr="00F10F95">
        <w:rPr>
          <w:rFonts w:ascii="Arial" w:eastAsia="Arial" w:hAnsi="Arial" w:cs="Arial"/>
          <w:bCs/>
          <w:sz w:val="24"/>
          <w:szCs w:val="24"/>
        </w:rPr>
        <w:t>Faith</w:t>
      </w:r>
    </w:p>
    <w:p w14:paraId="35A5B556" w14:textId="77777777" w:rsidR="00F10F95" w:rsidRDefault="009E176D" w:rsidP="0013321D">
      <w:pPr>
        <w:spacing w:after="80"/>
        <w:rPr>
          <w:rFonts w:ascii="Arial" w:eastAsia="Arial" w:hAnsi="Arial" w:cs="Arial"/>
          <w:bCs/>
          <w:sz w:val="24"/>
          <w:szCs w:val="24"/>
        </w:rPr>
      </w:pPr>
      <w:r>
        <w:rPr>
          <w:rFonts w:ascii="Arial" w:eastAsia="Arial" w:hAnsi="Arial" w:cs="Arial"/>
          <w:bCs/>
          <w:sz w:val="24"/>
          <w:szCs w:val="24"/>
        </w:rPr>
        <w:t>Developing Faith</w:t>
      </w:r>
    </w:p>
    <w:p w14:paraId="312A6368" w14:textId="77777777" w:rsidR="00434791" w:rsidRDefault="009E176D" w:rsidP="0013321D">
      <w:pPr>
        <w:spacing w:after="80"/>
        <w:rPr>
          <w:rFonts w:ascii="Arial" w:eastAsia="Arial" w:hAnsi="Arial" w:cs="Arial"/>
          <w:bCs/>
          <w:sz w:val="24"/>
          <w:szCs w:val="24"/>
        </w:rPr>
      </w:pPr>
      <w:r>
        <w:rPr>
          <w:rFonts w:ascii="Arial" w:eastAsia="Arial" w:hAnsi="Arial" w:cs="Arial"/>
          <w:bCs/>
          <w:sz w:val="24"/>
          <w:szCs w:val="24"/>
        </w:rPr>
        <w:t>Hope</w:t>
      </w:r>
    </w:p>
    <w:p w14:paraId="42346B57" w14:textId="77777777" w:rsidR="00FE4141" w:rsidRDefault="009E176D" w:rsidP="0013321D">
      <w:pPr>
        <w:spacing w:after="80"/>
        <w:rPr>
          <w:rFonts w:ascii="Arial" w:eastAsia="Arial" w:hAnsi="Arial" w:cs="Arial"/>
          <w:bCs/>
          <w:sz w:val="24"/>
          <w:szCs w:val="24"/>
        </w:rPr>
      </w:pPr>
      <w:r>
        <w:rPr>
          <w:rFonts w:ascii="Arial" w:eastAsia="Arial" w:hAnsi="Arial" w:cs="Arial"/>
          <w:bCs/>
          <w:sz w:val="24"/>
          <w:szCs w:val="24"/>
        </w:rPr>
        <w:t>Suffering</w:t>
      </w:r>
      <w:r w:rsidR="00A61832">
        <w:rPr>
          <w:rFonts w:ascii="Arial" w:eastAsia="Arial" w:hAnsi="Arial" w:cs="Arial"/>
          <w:bCs/>
          <w:sz w:val="24"/>
          <w:szCs w:val="24"/>
        </w:rPr>
        <w:t xml:space="preserve"> and </w:t>
      </w:r>
      <w:r>
        <w:rPr>
          <w:rFonts w:ascii="Arial" w:eastAsia="Arial" w:hAnsi="Arial" w:cs="Arial"/>
          <w:bCs/>
          <w:sz w:val="24"/>
          <w:szCs w:val="24"/>
        </w:rPr>
        <w:t>Justice</w:t>
      </w:r>
    </w:p>
    <w:p w14:paraId="7006CB49" w14:textId="77777777" w:rsidR="00A61832" w:rsidRPr="00F10F95" w:rsidRDefault="009E176D" w:rsidP="0013321D">
      <w:pPr>
        <w:spacing w:after="80"/>
        <w:rPr>
          <w:rFonts w:ascii="Arial" w:eastAsia="Arial" w:hAnsi="Arial" w:cs="Arial"/>
          <w:bCs/>
          <w:sz w:val="24"/>
          <w:szCs w:val="24"/>
        </w:rPr>
      </w:pPr>
      <w:r>
        <w:rPr>
          <w:rFonts w:ascii="Arial" w:eastAsia="Arial" w:hAnsi="Arial" w:cs="Arial"/>
          <w:bCs/>
          <w:sz w:val="24"/>
          <w:szCs w:val="24"/>
        </w:rPr>
        <w:t>Holy Orders</w:t>
      </w:r>
    </w:p>
    <w:p w14:paraId="4FB191D3" w14:textId="77777777" w:rsidR="00597FC8" w:rsidRPr="00C9537E" w:rsidRDefault="00597FC8">
      <w:pPr>
        <w:spacing w:after="0"/>
        <w:rPr>
          <w:rFonts w:ascii="Arial" w:eastAsia="Arial" w:hAnsi="Arial" w:cs="Arial"/>
          <w:sz w:val="12"/>
          <w:szCs w:val="12"/>
        </w:rPr>
      </w:pPr>
    </w:p>
    <w:p w14:paraId="6A34317A" w14:textId="77777777" w:rsidR="0081600E" w:rsidRDefault="009E176D"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6F5B0FC0" w14:textId="77777777" w:rsidR="00FE4141" w:rsidRPr="00FE4141" w:rsidRDefault="009E176D" w:rsidP="00FE4141">
      <w:pPr>
        <w:rPr>
          <w:rFonts w:ascii="Arial" w:hAnsi="Arial" w:cs="Arial"/>
          <w:sz w:val="24"/>
          <w:szCs w:val="24"/>
        </w:rPr>
      </w:pPr>
      <w:r w:rsidRPr="00FE4141">
        <w:rPr>
          <w:rFonts w:ascii="Arial" w:hAnsi="Arial" w:cs="Arial"/>
          <w:sz w:val="24"/>
          <w:szCs w:val="24"/>
        </w:rPr>
        <w:t>For the Church: that God will stir up the Spirit who has been given to each of us and embolden us to love withou</w:t>
      </w:r>
      <w:r w:rsidR="00512A3B">
        <w:rPr>
          <w:rFonts w:ascii="Arial" w:hAnsi="Arial" w:cs="Arial"/>
          <w:sz w:val="24"/>
          <w:szCs w:val="24"/>
        </w:rPr>
        <w:t>1</w:t>
      </w:r>
      <w:r w:rsidRPr="00FE4141">
        <w:rPr>
          <w:rFonts w:ascii="Arial" w:hAnsi="Arial" w:cs="Arial"/>
          <w:sz w:val="24"/>
          <w:szCs w:val="24"/>
        </w:rPr>
        <w:t>t expectation and to forgive without condition</w:t>
      </w:r>
    </w:p>
    <w:p w14:paraId="13783150" w14:textId="77777777" w:rsidR="00FE4141" w:rsidRPr="00FE4141" w:rsidRDefault="009E176D" w:rsidP="00FE4141">
      <w:pPr>
        <w:rPr>
          <w:rFonts w:ascii="Arial" w:hAnsi="Arial" w:cs="Arial"/>
          <w:sz w:val="24"/>
          <w:szCs w:val="24"/>
        </w:rPr>
      </w:pPr>
      <w:r w:rsidRPr="00FE4141">
        <w:rPr>
          <w:rFonts w:ascii="Arial" w:hAnsi="Arial" w:cs="Arial"/>
          <w:sz w:val="24"/>
          <w:szCs w:val="24"/>
        </w:rPr>
        <w:t>For a vision of hope: that all who face violence, destruction, and chaos may be renewed by the Spirit of God and become a source of light and promise to others who are struggling</w:t>
      </w:r>
    </w:p>
    <w:p w14:paraId="05088795" w14:textId="77777777" w:rsidR="00FE4141" w:rsidRDefault="009E176D" w:rsidP="00FE4141">
      <w:pPr>
        <w:rPr>
          <w:rFonts w:ascii="Arial" w:hAnsi="Arial" w:cs="Arial"/>
          <w:sz w:val="24"/>
          <w:szCs w:val="24"/>
        </w:rPr>
      </w:pPr>
      <w:r w:rsidRPr="00FE4141">
        <w:rPr>
          <w:rFonts w:ascii="Arial" w:hAnsi="Arial" w:cs="Arial"/>
          <w:sz w:val="24"/>
          <w:szCs w:val="24"/>
        </w:rPr>
        <w:t>For all who serve the church in Holy Orders: that Spirit of God will inspire their ministry and embolden them with wisdom and love to serve God’s people</w:t>
      </w:r>
    </w:p>
    <w:p w14:paraId="3346177A" w14:textId="77777777" w:rsidR="00FE4141" w:rsidRPr="00FE4141" w:rsidRDefault="009E176D" w:rsidP="00FE4141">
      <w:pPr>
        <w:tabs>
          <w:tab w:val="left" w:pos="0"/>
        </w:tabs>
        <w:rPr>
          <w:rFonts w:ascii="Arial" w:hAnsi="Arial" w:cs="Arial"/>
          <w:sz w:val="24"/>
          <w:szCs w:val="24"/>
        </w:rPr>
      </w:pPr>
      <w:r w:rsidRPr="00FE4141">
        <w:rPr>
          <w:rFonts w:ascii="Arial" w:hAnsi="Arial" w:cs="Arial"/>
          <w:sz w:val="24"/>
          <w:szCs w:val="24"/>
        </w:rPr>
        <w:t>For all who suffer for their faith: that those living in oppressive societies may know God’s presence in their suffering and that the Spirit will renew and strengthen them</w:t>
      </w:r>
    </w:p>
    <w:p w14:paraId="22FF6D94" w14:textId="77777777" w:rsidR="00FE4141" w:rsidRPr="00FE4141" w:rsidRDefault="009E176D" w:rsidP="00FE4141">
      <w:pPr>
        <w:tabs>
          <w:tab w:val="left" w:pos="0"/>
        </w:tabs>
        <w:rPr>
          <w:rFonts w:ascii="Arial" w:hAnsi="Arial" w:cs="Arial"/>
          <w:sz w:val="24"/>
          <w:szCs w:val="24"/>
        </w:rPr>
      </w:pPr>
      <w:r w:rsidRPr="00FE4141">
        <w:rPr>
          <w:rFonts w:ascii="Arial" w:hAnsi="Arial" w:cs="Arial"/>
          <w:sz w:val="24"/>
          <w:szCs w:val="24"/>
        </w:rPr>
        <w:t>For those who work for social justice: that they may continue to manifest the vision of God’s reign where all will be sisters and brothers caring for and seeking the good of one another</w:t>
      </w:r>
    </w:p>
    <w:p w14:paraId="3C1B7A77" w14:textId="77777777" w:rsidR="00FE4141" w:rsidRPr="00FE4141" w:rsidRDefault="00FE4141" w:rsidP="00FE4141">
      <w:pPr>
        <w:rPr>
          <w:rFonts w:ascii="Arial" w:hAnsi="Arial" w:cs="Arial"/>
          <w:sz w:val="24"/>
          <w:szCs w:val="24"/>
        </w:rPr>
      </w:pPr>
    </w:p>
    <w:p w14:paraId="05360DD0" w14:textId="77777777" w:rsidR="00AD5BFA" w:rsidRDefault="009E176D"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32FA2C7A">
      <w:start w:val="1"/>
      <w:numFmt w:val="decimal"/>
      <w:lvlText w:val="%1."/>
      <w:lvlJc w:val="left"/>
      <w:pPr>
        <w:ind w:left="720" w:hanging="360"/>
      </w:pPr>
    </w:lvl>
    <w:lvl w:ilvl="1" w:tplc="A710A592" w:tentative="1">
      <w:start w:val="1"/>
      <w:numFmt w:val="lowerLetter"/>
      <w:lvlText w:val="%2."/>
      <w:lvlJc w:val="left"/>
      <w:pPr>
        <w:ind w:left="1440" w:hanging="360"/>
      </w:pPr>
    </w:lvl>
    <w:lvl w:ilvl="2" w:tplc="434E8062" w:tentative="1">
      <w:start w:val="1"/>
      <w:numFmt w:val="lowerRoman"/>
      <w:lvlText w:val="%3."/>
      <w:lvlJc w:val="right"/>
      <w:pPr>
        <w:ind w:left="2160" w:hanging="180"/>
      </w:pPr>
    </w:lvl>
    <w:lvl w:ilvl="3" w:tplc="8D8A7670" w:tentative="1">
      <w:start w:val="1"/>
      <w:numFmt w:val="decimal"/>
      <w:lvlText w:val="%4."/>
      <w:lvlJc w:val="left"/>
      <w:pPr>
        <w:ind w:left="2880" w:hanging="360"/>
      </w:pPr>
    </w:lvl>
    <w:lvl w:ilvl="4" w:tplc="20608028" w:tentative="1">
      <w:start w:val="1"/>
      <w:numFmt w:val="lowerLetter"/>
      <w:lvlText w:val="%5."/>
      <w:lvlJc w:val="left"/>
      <w:pPr>
        <w:ind w:left="3600" w:hanging="360"/>
      </w:pPr>
    </w:lvl>
    <w:lvl w:ilvl="5" w:tplc="187242BE" w:tentative="1">
      <w:start w:val="1"/>
      <w:numFmt w:val="lowerRoman"/>
      <w:lvlText w:val="%6."/>
      <w:lvlJc w:val="right"/>
      <w:pPr>
        <w:ind w:left="4320" w:hanging="180"/>
      </w:pPr>
    </w:lvl>
    <w:lvl w:ilvl="6" w:tplc="CF6E3364" w:tentative="1">
      <w:start w:val="1"/>
      <w:numFmt w:val="decimal"/>
      <w:lvlText w:val="%7."/>
      <w:lvlJc w:val="left"/>
      <w:pPr>
        <w:ind w:left="5040" w:hanging="360"/>
      </w:pPr>
    </w:lvl>
    <w:lvl w:ilvl="7" w:tplc="ECE2269C" w:tentative="1">
      <w:start w:val="1"/>
      <w:numFmt w:val="lowerLetter"/>
      <w:lvlText w:val="%8."/>
      <w:lvlJc w:val="left"/>
      <w:pPr>
        <w:ind w:left="5760" w:hanging="360"/>
      </w:pPr>
    </w:lvl>
    <w:lvl w:ilvl="8" w:tplc="829C053A"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3520968A">
      <w:start w:val="1"/>
      <w:numFmt w:val="decimal"/>
      <w:lvlText w:val="%1."/>
      <w:lvlJc w:val="left"/>
      <w:pPr>
        <w:ind w:left="720" w:hanging="360"/>
      </w:pPr>
    </w:lvl>
    <w:lvl w:ilvl="1" w:tplc="B11E73F6" w:tentative="1">
      <w:start w:val="1"/>
      <w:numFmt w:val="lowerLetter"/>
      <w:lvlText w:val="%2."/>
      <w:lvlJc w:val="left"/>
      <w:pPr>
        <w:ind w:left="1440" w:hanging="360"/>
      </w:pPr>
    </w:lvl>
    <w:lvl w:ilvl="2" w:tplc="21646CB4" w:tentative="1">
      <w:start w:val="1"/>
      <w:numFmt w:val="lowerRoman"/>
      <w:lvlText w:val="%3."/>
      <w:lvlJc w:val="right"/>
      <w:pPr>
        <w:ind w:left="2160" w:hanging="180"/>
      </w:pPr>
    </w:lvl>
    <w:lvl w:ilvl="3" w:tplc="9D4613BC" w:tentative="1">
      <w:start w:val="1"/>
      <w:numFmt w:val="decimal"/>
      <w:lvlText w:val="%4."/>
      <w:lvlJc w:val="left"/>
      <w:pPr>
        <w:ind w:left="2880" w:hanging="360"/>
      </w:pPr>
    </w:lvl>
    <w:lvl w:ilvl="4" w:tplc="64F0BF50" w:tentative="1">
      <w:start w:val="1"/>
      <w:numFmt w:val="lowerLetter"/>
      <w:lvlText w:val="%5."/>
      <w:lvlJc w:val="left"/>
      <w:pPr>
        <w:ind w:left="3600" w:hanging="360"/>
      </w:pPr>
    </w:lvl>
    <w:lvl w:ilvl="5" w:tplc="0FB02226" w:tentative="1">
      <w:start w:val="1"/>
      <w:numFmt w:val="lowerRoman"/>
      <w:lvlText w:val="%6."/>
      <w:lvlJc w:val="right"/>
      <w:pPr>
        <w:ind w:left="4320" w:hanging="180"/>
      </w:pPr>
    </w:lvl>
    <w:lvl w:ilvl="6" w:tplc="63B829AC" w:tentative="1">
      <w:start w:val="1"/>
      <w:numFmt w:val="decimal"/>
      <w:lvlText w:val="%7."/>
      <w:lvlJc w:val="left"/>
      <w:pPr>
        <w:ind w:left="5040" w:hanging="360"/>
      </w:pPr>
    </w:lvl>
    <w:lvl w:ilvl="7" w:tplc="380692DE" w:tentative="1">
      <w:start w:val="1"/>
      <w:numFmt w:val="lowerLetter"/>
      <w:lvlText w:val="%8."/>
      <w:lvlJc w:val="left"/>
      <w:pPr>
        <w:ind w:left="5760" w:hanging="360"/>
      </w:pPr>
    </w:lvl>
    <w:lvl w:ilvl="8" w:tplc="E59AF0FC"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06C9"/>
    <w:rsid w:val="00031C1E"/>
    <w:rsid w:val="00052041"/>
    <w:rsid w:val="000B0D42"/>
    <w:rsid w:val="000C5573"/>
    <w:rsid w:val="00100EE9"/>
    <w:rsid w:val="001044F2"/>
    <w:rsid w:val="001078CF"/>
    <w:rsid w:val="00131EEC"/>
    <w:rsid w:val="0013321D"/>
    <w:rsid w:val="00165A57"/>
    <w:rsid w:val="00177A83"/>
    <w:rsid w:val="001A1478"/>
    <w:rsid w:val="001B1A42"/>
    <w:rsid w:val="001E2814"/>
    <w:rsid w:val="001E3F2C"/>
    <w:rsid w:val="00205074"/>
    <w:rsid w:val="0022225D"/>
    <w:rsid w:val="002273C9"/>
    <w:rsid w:val="002347F6"/>
    <w:rsid w:val="00247F31"/>
    <w:rsid w:val="00254A89"/>
    <w:rsid w:val="00275893"/>
    <w:rsid w:val="00277BA5"/>
    <w:rsid w:val="00293577"/>
    <w:rsid w:val="00296C3E"/>
    <w:rsid w:val="002C048E"/>
    <w:rsid w:val="002C1AF4"/>
    <w:rsid w:val="00375A23"/>
    <w:rsid w:val="00387661"/>
    <w:rsid w:val="003A34D7"/>
    <w:rsid w:val="003B2550"/>
    <w:rsid w:val="003C0F9C"/>
    <w:rsid w:val="003C28C7"/>
    <w:rsid w:val="003D4713"/>
    <w:rsid w:val="003D61AA"/>
    <w:rsid w:val="003E3863"/>
    <w:rsid w:val="003E52A2"/>
    <w:rsid w:val="003F20D0"/>
    <w:rsid w:val="00400C7F"/>
    <w:rsid w:val="0040182E"/>
    <w:rsid w:val="00404C65"/>
    <w:rsid w:val="00421104"/>
    <w:rsid w:val="00421CFA"/>
    <w:rsid w:val="0043179B"/>
    <w:rsid w:val="0043383F"/>
    <w:rsid w:val="00434791"/>
    <w:rsid w:val="00434968"/>
    <w:rsid w:val="00442782"/>
    <w:rsid w:val="00456204"/>
    <w:rsid w:val="00462B61"/>
    <w:rsid w:val="00466F35"/>
    <w:rsid w:val="00474C3B"/>
    <w:rsid w:val="0047584D"/>
    <w:rsid w:val="00476663"/>
    <w:rsid w:val="00493EC0"/>
    <w:rsid w:val="004B0553"/>
    <w:rsid w:val="004B068A"/>
    <w:rsid w:val="004F082A"/>
    <w:rsid w:val="00510A8D"/>
    <w:rsid w:val="00511BEA"/>
    <w:rsid w:val="00512A3B"/>
    <w:rsid w:val="005142C6"/>
    <w:rsid w:val="00514743"/>
    <w:rsid w:val="00516473"/>
    <w:rsid w:val="00520969"/>
    <w:rsid w:val="00536031"/>
    <w:rsid w:val="00563624"/>
    <w:rsid w:val="005773DD"/>
    <w:rsid w:val="00577AEE"/>
    <w:rsid w:val="00580F78"/>
    <w:rsid w:val="00597FC8"/>
    <w:rsid w:val="005A3FDA"/>
    <w:rsid w:val="005A7C82"/>
    <w:rsid w:val="005A7FD1"/>
    <w:rsid w:val="005B25AC"/>
    <w:rsid w:val="00607DBA"/>
    <w:rsid w:val="0061189F"/>
    <w:rsid w:val="0063041E"/>
    <w:rsid w:val="0064013E"/>
    <w:rsid w:val="00661BEF"/>
    <w:rsid w:val="00664B94"/>
    <w:rsid w:val="00665FBF"/>
    <w:rsid w:val="0067601A"/>
    <w:rsid w:val="00680D41"/>
    <w:rsid w:val="006917AD"/>
    <w:rsid w:val="006C2271"/>
    <w:rsid w:val="006D5F83"/>
    <w:rsid w:val="006E0598"/>
    <w:rsid w:val="006E5CE7"/>
    <w:rsid w:val="006F3CD7"/>
    <w:rsid w:val="00703628"/>
    <w:rsid w:val="00742F0E"/>
    <w:rsid w:val="0075294C"/>
    <w:rsid w:val="00765A4E"/>
    <w:rsid w:val="0077639F"/>
    <w:rsid w:val="007779AA"/>
    <w:rsid w:val="0079131C"/>
    <w:rsid w:val="00795813"/>
    <w:rsid w:val="007B3417"/>
    <w:rsid w:val="007B583B"/>
    <w:rsid w:val="007B5F7B"/>
    <w:rsid w:val="007E57BD"/>
    <w:rsid w:val="008056CD"/>
    <w:rsid w:val="008102D1"/>
    <w:rsid w:val="00811684"/>
    <w:rsid w:val="00812606"/>
    <w:rsid w:val="00814F70"/>
    <w:rsid w:val="0081600E"/>
    <w:rsid w:val="00823FDB"/>
    <w:rsid w:val="008502C0"/>
    <w:rsid w:val="00857187"/>
    <w:rsid w:val="00866960"/>
    <w:rsid w:val="00866CBD"/>
    <w:rsid w:val="008700A5"/>
    <w:rsid w:val="008A2D67"/>
    <w:rsid w:val="008A39A6"/>
    <w:rsid w:val="008A5047"/>
    <w:rsid w:val="008E42AF"/>
    <w:rsid w:val="008E79EF"/>
    <w:rsid w:val="009449D8"/>
    <w:rsid w:val="00944C12"/>
    <w:rsid w:val="00967072"/>
    <w:rsid w:val="0099158D"/>
    <w:rsid w:val="0099663E"/>
    <w:rsid w:val="009B2B10"/>
    <w:rsid w:val="009C2FB4"/>
    <w:rsid w:val="009D7644"/>
    <w:rsid w:val="009E176D"/>
    <w:rsid w:val="009E6915"/>
    <w:rsid w:val="00A50D61"/>
    <w:rsid w:val="00A54147"/>
    <w:rsid w:val="00A544C4"/>
    <w:rsid w:val="00A5587F"/>
    <w:rsid w:val="00A6021D"/>
    <w:rsid w:val="00A61832"/>
    <w:rsid w:val="00A637A0"/>
    <w:rsid w:val="00A661BF"/>
    <w:rsid w:val="00A76A31"/>
    <w:rsid w:val="00A90FBA"/>
    <w:rsid w:val="00AA24A7"/>
    <w:rsid w:val="00AA69CB"/>
    <w:rsid w:val="00AC5850"/>
    <w:rsid w:val="00AD5BFA"/>
    <w:rsid w:val="00AE0FE3"/>
    <w:rsid w:val="00B03055"/>
    <w:rsid w:val="00B17028"/>
    <w:rsid w:val="00B27023"/>
    <w:rsid w:val="00B31D83"/>
    <w:rsid w:val="00B36A57"/>
    <w:rsid w:val="00B42B8D"/>
    <w:rsid w:val="00B7233F"/>
    <w:rsid w:val="00B7625B"/>
    <w:rsid w:val="00B767F0"/>
    <w:rsid w:val="00BA0691"/>
    <w:rsid w:val="00BA2C60"/>
    <w:rsid w:val="00BA6D8D"/>
    <w:rsid w:val="00BB7FBF"/>
    <w:rsid w:val="00BE44C6"/>
    <w:rsid w:val="00C015D1"/>
    <w:rsid w:val="00C07761"/>
    <w:rsid w:val="00C32D31"/>
    <w:rsid w:val="00C468D9"/>
    <w:rsid w:val="00C65BB5"/>
    <w:rsid w:val="00C70DB9"/>
    <w:rsid w:val="00C8248B"/>
    <w:rsid w:val="00C9425D"/>
    <w:rsid w:val="00C9537E"/>
    <w:rsid w:val="00CA08EE"/>
    <w:rsid w:val="00CD4672"/>
    <w:rsid w:val="00CD786F"/>
    <w:rsid w:val="00CF507C"/>
    <w:rsid w:val="00D021AF"/>
    <w:rsid w:val="00D16E47"/>
    <w:rsid w:val="00D3539B"/>
    <w:rsid w:val="00D57878"/>
    <w:rsid w:val="00D60A1D"/>
    <w:rsid w:val="00D62161"/>
    <w:rsid w:val="00D81141"/>
    <w:rsid w:val="00D92121"/>
    <w:rsid w:val="00DA21B8"/>
    <w:rsid w:val="00DA2BD8"/>
    <w:rsid w:val="00DA554C"/>
    <w:rsid w:val="00DB3769"/>
    <w:rsid w:val="00DB424A"/>
    <w:rsid w:val="00DB586B"/>
    <w:rsid w:val="00DC2A74"/>
    <w:rsid w:val="00DD786F"/>
    <w:rsid w:val="00DF3FA7"/>
    <w:rsid w:val="00DF4DDC"/>
    <w:rsid w:val="00DF5151"/>
    <w:rsid w:val="00DF66BE"/>
    <w:rsid w:val="00E16112"/>
    <w:rsid w:val="00E16DE7"/>
    <w:rsid w:val="00E217A6"/>
    <w:rsid w:val="00E228BE"/>
    <w:rsid w:val="00E31098"/>
    <w:rsid w:val="00E31145"/>
    <w:rsid w:val="00E563D5"/>
    <w:rsid w:val="00E6042C"/>
    <w:rsid w:val="00E6280F"/>
    <w:rsid w:val="00E63BA3"/>
    <w:rsid w:val="00E85298"/>
    <w:rsid w:val="00EA4177"/>
    <w:rsid w:val="00EB2675"/>
    <w:rsid w:val="00EB416D"/>
    <w:rsid w:val="00EB6CEB"/>
    <w:rsid w:val="00EB7122"/>
    <w:rsid w:val="00F04E86"/>
    <w:rsid w:val="00F10F95"/>
    <w:rsid w:val="00F13B2A"/>
    <w:rsid w:val="00F13EB3"/>
    <w:rsid w:val="00F14575"/>
    <w:rsid w:val="00F25F51"/>
    <w:rsid w:val="00F34643"/>
    <w:rsid w:val="00F45D95"/>
    <w:rsid w:val="00F473DB"/>
    <w:rsid w:val="00F53CD0"/>
    <w:rsid w:val="00F56CE2"/>
    <w:rsid w:val="00F91839"/>
    <w:rsid w:val="00FB61E3"/>
    <w:rsid w:val="00FC4DE7"/>
    <w:rsid w:val="00FC5D4B"/>
    <w:rsid w:val="00FD23B4"/>
    <w:rsid w:val="00FD3A38"/>
    <w:rsid w:val="00FE076B"/>
    <w:rsid w:val="00FE4141"/>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F6C"/>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 w:type="character" w:customStyle="1" w:styleId="UnresolvedMention4">
    <w:name w:val="Unresolved Mention4"/>
    <w:basedOn w:val="DefaultParagraphFont"/>
    <w:uiPriority w:val="99"/>
    <w:semiHidden/>
    <w:unhideWhenUsed/>
    <w:rsid w:val="0094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8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918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usccb.org/bible/readings/100222.cfm" TargetMode="External"/><Relationship Id="rId5" Type="http://schemas.openxmlformats.org/officeDocument/2006/relationships/settings" Target="settings.xml"/><Relationship Id="rId10" Type="http://schemas.openxmlformats.org/officeDocument/2006/relationships/hyperlink" Target="https://bible.usccb.org/bible/readings/091822.cfm" TargetMode="External"/><Relationship Id="rId4" Type="http://schemas.openxmlformats.org/officeDocument/2006/relationships/styles" Target="styles.xml"/><Relationship Id="rId9" Type="http://schemas.openxmlformats.org/officeDocument/2006/relationships/hyperlink" Target="https://bible.usccb.org/bible/readings/0918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CF9AB7-EAFF-4213-8FA6-325DE519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2022-09-29T17:53:00Z</dcterms:created>
  <dcterms:modified xsi:type="dcterms:W3CDTF">2022-09-29T17:53:00Z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f49f4acef622e5f649c4c3d85ffe0acbcd64d8e1cc17bb3734804538ee696424</vt:lpwstr>
  </property>
</Properties>
</file>